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46"/>
          <w:szCs w:val="46"/>
        </w:rPr>
      </w:pPr>
      <w:r w:rsidDel="00000000" w:rsidR="00000000" w:rsidRPr="00000000">
        <w:rPr>
          <w:rFonts w:ascii="Google Sans" w:cs="Google Sans" w:eastAsia="Google Sans" w:hAnsi="Google Sans"/>
          <w:sz w:val="46"/>
          <w:szCs w:val="46"/>
          <w:rtl w:val="0"/>
        </w:rPr>
        <w:t xml:space="preserve">SpotOrigin Simple Agreement for Future Employment (SOSAFE)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IMPORTANT DISCLAIMER: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This document is a template provided for informational purposes only and does not constitute legal advice. SpotOrigin, Inc. is not a law firm. The parties are solely responsible for this agreement's contents and execution. By using this template, you agree to hold SpotOrigin, Inc. harmless from any and all claims.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You are strongly advised to consult with your own legal counsel to ensure this agreement is suitable for your specific needs and jurisdiction.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MASTER RECRUITER COOPERATION AGREEMENT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This Agreement is made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____________________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(Date) between the two following parties (the "Partners"):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Partner 1: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Name / Company: __________________________________________________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Email: __________________________________________________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Partner 2: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Name / Company: __________________________________________________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Email: __________________________________________________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1. Purpose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The Partners wish to cooperate on an ongoing "split-desk" basis to facilitate the placement of candidates. This Master Agreement sets the terms for all such collaborations.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"Originating Recruiter"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is the Partner who owns the relationship with the Client (Job Order).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"Sourcing Recruiter"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is the Partner who owns the relationship with the Candidate.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2. The Standard Split-Desk Terms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This Agreement governs all candidates submitted by one Partner to the other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unless explicitly modified by a separate written agreement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on a per-deal basis.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Standard Fee Split: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All placement fees collected shall be split as follows: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________%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Originating Recruiter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(Client Owner)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________%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Sourcing Recruiter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(Candidate Owner)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  <w:i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sz w:val="20"/>
          <w:szCs w:val="20"/>
          <w:rtl w:val="0"/>
        </w:rPr>
        <w:t xml:space="preserve">(The total must equal 100%.)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Acceptance: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A deal is considered "active" when the Sourcing Recruiter emails a candidate's details and the Originating Recruiter confirms (email sufficient) that they will submit the candidate to the Client.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3. Key Terms &amp; Conditions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A. Candidate Ownership &amp; Introduction: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The Sourcing Recruiter represents they have the Candidate's permission to be represented for any roles discussed.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The Originating Recruiter agrees not to present a Sourced Candidate to any other client for a period of ________________ (e.g., 12 months) without the Sourcing Recruiter's prior written consent.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B. Prior Contact (The "Already-In-My-Database" Clause):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Upon receiving a Candidate submission, the Originating Recruiter has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48 business hours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to notify the Sourcing Recruiter in writing (email sufficient) if their Client has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sz w:val="20"/>
          <w:szCs w:val="20"/>
          <w:rtl w:val="0"/>
        </w:rPr>
        <w:t xml:space="preserve">already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had documented, two-way communication (e.g., an interview or submission) with this Candidate for the target role in the past ________________ (e.g., 6 months).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If such prior contact is proven, this Agreement is null and void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sz w:val="20"/>
          <w:szCs w:val="20"/>
          <w:rtl w:val="0"/>
        </w:rPr>
        <w:t xml:space="preserve">for that specific candidate submission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. If no such notice is given within 48 hours, the Sourcing Recruiter is the "Recruiter of Record," and the Fee Split is binding upon placement.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C. Responsibilities: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Originating Recruiter: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Manages all communication with the Client, schedules interviews, presents the offer, invoices the Client, and collects the Placement Fee.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Sourcing Recruiter: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Pre-screens and preps the Candidate, manages all communication with the Candidate up to the offer stage, and assists with closing.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D. Payment: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The Originating Recruiter will pay the Sourcing Recruiter their full percentage of the Fee Split within ________________ (e.g., 15 business days)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sz w:val="20"/>
          <w:szCs w:val="20"/>
          <w:rtl w:val="0"/>
        </w:rPr>
        <w:t xml:space="preserve">full Placement Fee being received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from the Client. The Sourcing Recruiter shall not be paid until the Client has paid the Originating Recruiter.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E. Guarantee / "Fall-Off" Policy: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The Partners are bound by the guarantee/refund policy in the Originating Recruiter's agreement with the Client. If a Candidate leaves a role and a refund is owed to the Client, the Sourcing Recruiter will refund their pro-rata portion of the fee to the Originating Recruiter within 10 business days.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F. Confidentiality: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Both Partners agree to keep all Candidate and Client information strictly confidential.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G. Term &amp; Termination:</w:t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This Master Agreement begins on the date signed and shall continue until terminated by either Partner with ________________ (e.g., 30 days) written notice.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  <w:rPr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Termination shall not affect the parties' obligations regarding fees for placements made prior to the termination date.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4. Agreement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By signing below, the Partners agree to be bound by the terms of this Master Agreement for all current and future split-desk collaborations initiated between them, unless otherwise specified in writing.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FOR PARTNER 1: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Signature: _________________________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Printed Name: __________________________________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Date: ____________________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0"/>
          <w:szCs w:val="20"/>
          <w:rtl w:val="0"/>
        </w:rPr>
        <w:t xml:space="preserve">FOR PARTNER 2: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Signature: _________________________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Printed Name: __________________________________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Date: ____________________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